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05E9" w14:textId="0519719D" w:rsidR="00FF08DC" w:rsidRDefault="00822C73" w:rsidP="00616A1F">
      <w:pPr>
        <w:pStyle w:val="Heading1"/>
        <w:spacing w:before="480"/>
      </w:pPr>
      <w:bookmarkStart w:id="0" w:name="_GoBack"/>
      <w:bookmarkEnd w:id="0"/>
      <w:r>
        <w:t xml:space="preserve">2017 Charity Outreach Program: </w:t>
      </w:r>
      <w:r w:rsidR="00DC213D" w:rsidRPr="00DC213D">
        <w:t>Engaging the Federal Donor</w:t>
      </w:r>
    </w:p>
    <w:p w14:paraId="5B8309D7" w14:textId="77777777" w:rsidR="00416F2A" w:rsidRPr="00416F2A" w:rsidRDefault="00416F2A" w:rsidP="00416F2A"/>
    <w:p w14:paraId="084B7D10" w14:textId="77777777" w:rsidR="00FF08DC" w:rsidRPr="00DC213D" w:rsidRDefault="00FF08DC" w:rsidP="00DC213D">
      <w:pPr>
        <w:rPr>
          <w:rFonts w:asciiTheme="minorHAnsi" w:hAnsiTheme="minorHAnsi" w:cstheme="minorHAnsi"/>
        </w:rPr>
      </w:pPr>
      <w:r w:rsidRPr="00DC213D">
        <w:rPr>
          <w:rFonts w:asciiTheme="minorHAnsi" w:hAnsiTheme="minorHAnsi" w:cstheme="minorHAnsi"/>
        </w:rPr>
        <w:t>Attending Combined Federal Campaign (CFC) events is just one way to reach the Federal community. Engage potential donors by incorporating these tips into your marketing and outreach strategies:</w:t>
      </w:r>
    </w:p>
    <w:p w14:paraId="530971E1" w14:textId="77777777" w:rsidR="00FF08DC" w:rsidRPr="00DC213D" w:rsidRDefault="00FF08DC" w:rsidP="00DC213D">
      <w:pPr>
        <w:ind w:left="360"/>
        <w:rPr>
          <w:rFonts w:asciiTheme="minorHAnsi" w:hAnsiTheme="minorHAnsi" w:cstheme="minorHAnsi"/>
        </w:rPr>
      </w:pPr>
    </w:p>
    <w:p w14:paraId="2C629EE1" w14:textId="77777777" w:rsidR="00FF08DC" w:rsidRPr="00DC213D" w:rsidRDefault="00FF08DC" w:rsidP="00DC213D">
      <w:pPr>
        <w:numPr>
          <w:ilvl w:val="0"/>
          <w:numId w:val="2"/>
        </w:numPr>
        <w:ind w:left="1080"/>
        <w:rPr>
          <w:rFonts w:asciiTheme="minorHAnsi" w:hAnsiTheme="minorHAnsi" w:cstheme="minorHAnsi"/>
          <w:b/>
        </w:rPr>
      </w:pPr>
      <w:r w:rsidRPr="00DC213D">
        <w:rPr>
          <w:rFonts w:asciiTheme="minorHAnsi" w:hAnsiTheme="minorHAnsi" w:cstheme="minorHAnsi"/>
          <w:b/>
        </w:rPr>
        <w:t>Materials</w:t>
      </w:r>
    </w:p>
    <w:p w14:paraId="5E75E4EB" w14:textId="77777777" w:rsidR="00FF08DC" w:rsidRPr="00DC213D" w:rsidRDefault="00FF08DC" w:rsidP="00DC213D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DC213D">
        <w:rPr>
          <w:rFonts w:asciiTheme="minorHAnsi" w:hAnsiTheme="minorHAnsi" w:cstheme="minorHAnsi"/>
        </w:rPr>
        <w:t>Print your 5-digit CFC code on all of your materials and display it prominently on your website.</w:t>
      </w:r>
    </w:p>
    <w:p w14:paraId="6BDBFAA3" w14:textId="77777777" w:rsidR="00FF08DC" w:rsidRPr="00DC213D" w:rsidRDefault="00FF08DC" w:rsidP="00DC213D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DC213D">
        <w:rPr>
          <w:rFonts w:asciiTheme="minorHAnsi" w:hAnsiTheme="minorHAnsi" w:cstheme="minorHAnsi"/>
        </w:rPr>
        <w:t xml:space="preserve">Use the </w:t>
      </w:r>
      <w:r w:rsidRPr="00DC213D">
        <w:rPr>
          <w:rFonts w:asciiTheme="minorHAnsi" w:hAnsiTheme="minorHAnsi" w:cstheme="minorHAnsi"/>
          <w:i/>
        </w:rPr>
        <w:t>Show Some Love</w:t>
      </w:r>
      <w:r w:rsidRPr="00DC213D">
        <w:rPr>
          <w:rFonts w:asciiTheme="minorHAnsi" w:hAnsiTheme="minorHAnsi" w:cstheme="minorHAnsi"/>
        </w:rPr>
        <w:t xml:space="preserve"> theme in your own promotional efforts. For example, you could include something on your home page or in an e-newsletter that says, “</w:t>
      </w:r>
      <w:r w:rsidRPr="00DC213D">
        <w:rPr>
          <w:rFonts w:asciiTheme="minorHAnsi" w:hAnsiTheme="minorHAnsi" w:cstheme="minorHAnsi"/>
          <w:i/>
        </w:rPr>
        <w:t>Show Some Love</w:t>
      </w:r>
      <w:r w:rsidRPr="00DC213D">
        <w:rPr>
          <w:rFonts w:asciiTheme="minorHAnsi" w:hAnsiTheme="minorHAnsi" w:cstheme="minorHAnsi"/>
        </w:rPr>
        <w:t xml:space="preserve"> to [charity mission] by giving to [charity name] through the CFC. Our designation number is [5-digit CFC code].”</w:t>
      </w:r>
    </w:p>
    <w:p w14:paraId="21A8AF01" w14:textId="77777777" w:rsidR="00FF08DC" w:rsidRPr="00DC213D" w:rsidRDefault="00FF08DC" w:rsidP="00DC213D">
      <w:pPr>
        <w:numPr>
          <w:ilvl w:val="0"/>
          <w:numId w:val="2"/>
        </w:numPr>
        <w:spacing w:before="120"/>
        <w:ind w:left="1080"/>
        <w:rPr>
          <w:rFonts w:asciiTheme="minorHAnsi" w:hAnsiTheme="minorHAnsi" w:cstheme="minorHAnsi"/>
          <w:b/>
        </w:rPr>
      </w:pPr>
      <w:r w:rsidRPr="00DC213D">
        <w:rPr>
          <w:rFonts w:asciiTheme="minorHAnsi" w:hAnsiTheme="minorHAnsi" w:cstheme="minorHAnsi"/>
          <w:b/>
        </w:rPr>
        <w:t>Messaging</w:t>
      </w:r>
    </w:p>
    <w:p w14:paraId="5F4E7FB8" w14:textId="77777777" w:rsidR="00FF08DC" w:rsidRPr="00DC213D" w:rsidRDefault="00FF08DC" w:rsidP="00DC213D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DC213D">
        <w:rPr>
          <w:rFonts w:asciiTheme="minorHAnsi" w:hAnsiTheme="minorHAnsi" w:cstheme="minorHAnsi"/>
        </w:rPr>
        <w:t xml:space="preserve">Make the ask. During the campaign, ask any known supporters who are Federal employees/retirees to give to your charity through the CFC. </w:t>
      </w:r>
    </w:p>
    <w:p w14:paraId="6186A52F" w14:textId="77777777" w:rsidR="00FF08DC" w:rsidRPr="00DC213D" w:rsidRDefault="00FF08DC" w:rsidP="00DC213D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DC213D">
        <w:rPr>
          <w:rFonts w:asciiTheme="minorHAnsi" w:hAnsiTheme="minorHAnsi" w:cstheme="minorHAnsi"/>
        </w:rPr>
        <w:t xml:space="preserve">Promote opportunities for Federal employees to donate their time and talent as part of the new volunteerism component of the campaign. </w:t>
      </w:r>
    </w:p>
    <w:p w14:paraId="057BF922" w14:textId="77777777" w:rsidR="00FF08DC" w:rsidRPr="00DC213D" w:rsidRDefault="00FF08DC" w:rsidP="00DC213D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DC213D">
        <w:rPr>
          <w:rFonts w:asciiTheme="minorHAnsi" w:hAnsiTheme="minorHAnsi" w:cstheme="minorHAnsi"/>
        </w:rPr>
        <w:t>Incorporate messaging specific to retirees—a new donor audience for 2017—in your communications strategies. Ensure they are aware that they can support your organization by once again making a donation through the CFC.</w:t>
      </w:r>
    </w:p>
    <w:p w14:paraId="001146E7" w14:textId="77777777" w:rsidR="00FF08DC" w:rsidRPr="00DC213D" w:rsidRDefault="00FF08DC" w:rsidP="00DC213D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DC213D">
        <w:rPr>
          <w:rFonts w:asciiTheme="minorHAnsi" w:hAnsiTheme="minorHAnsi" w:cstheme="minorHAnsi"/>
        </w:rPr>
        <w:t xml:space="preserve">Talk about the ability to give through payroll deduction, which enables donors to give a little bit each pay period, adding to a significant contribution at the end of the year. </w:t>
      </w:r>
    </w:p>
    <w:p w14:paraId="31D9AC37" w14:textId="77777777" w:rsidR="00FF08DC" w:rsidRPr="00DC213D" w:rsidRDefault="00FF08DC" w:rsidP="00DC213D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DC213D">
        <w:rPr>
          <w:rFonts w:asciiTheme="minorHAnsi" w:hAnsiTheme="minorHAnsi" w:cstheme="minorHAnsi"/>
        </w:rPr>
        <w:t>Encourage your supporters to educate their co-workers about your organization so that they too can direct their donation to further your mission.</w:t>
      </w:r>
    </w:p>
    <w:p w14:paraId="3B0A8DCD" w14:textId="77777777" w:rsidR="00FF08DC" w:rsidRPr="00DC213D" w:rsidRDefault="00FF08DC" w:rsidP="00DC213D">
      <w:pPr>
        <w:numPr>
          <w:ilvl w:val="0"/>
          <w:numId w:val="2"/>
        </w:numPr>
        <w:spacing w:before="120"/>
        <w:ind w:left="1080"/>
        <w:rPr>
          <w:rFonts w:asciiTheme="minorHAnsi" w:hAnsiTheme="minorHAnsi" w:cstheme="minorHAnsi"/>
          <w:b/>
        </w:rPr>
      </w:pPr>
      <w:r w:rsidRPr="00DC213D">
        <w:rPr>
          <w:rFonts w:asciiTheme="minorHAnsi" w:hAnsiTheme="minorHAnsi" w:cstheme="minorHAnsi"/>
          <w:b/>
        </w:rPr>
        <w:t>Marketing</w:t>
      </w:r>
    </w:p>
    <w:p w14:paraId="1EEED521" w14:textId="77777777" w:rsidR="00FF08DC" w:rsidRPr="00DC213D" w:rsidRDefault="00FF08DC" w:rsidP="00DC213D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DC213D">
        <w:rPr>
          <w:rFonts w:asciiTheme="minorHAnsi" w:hAnsiTheme="minorHAnsi" w:cstheme="minorHAnsi"/>
        </w:rPr>
        <w:t>Utilize social media to promote designations to your charity through the CFC. Be sure to include your 5-digit code, tag your local CFC zone, and include the hashtag #</w:t>
      </w:r>
      <w:proofErr w:type="spellStart"/>
      <w:r w:rsidRPr="00DC213D">
        <w:rPr>
          <w:rFonts w:asciiTheme="minorHAnsi" w:hAnsiTheme="minorHAnsi" w:cstheme="minorHAnsi"/>
        </w:rPr>
        <w:t>ShowSomeLoveCFC</w:t>
      </w:r>
      <w:proofErr w:type="spellEnd"/>
      <w:r w:rsidRPr="00DC213D">
        <w:rPr>
          <w:rFonts w:asciiTheme="minorHAnsi" w:hAnsiTheme="minorHAnsi" w:cstheme="minorHAnsi"/>
        </w:rPr>
        <w:t xml:space="preserve">. </w:t>
      </w:r>
    </w:p>
    <w:p w14:paraId="4B731CCB" w14:textId="77777777" w:rsidR="00FF08DC" w:rsidRPr="00DC213D" w:rsidRDefault="00FF08DC" w:rsidP="00DC213D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DC213D">
        <w:rPr>
          <w:rFonts w:asciiTheme="minorHAnsi" w:hAnsiTheme="minorHAnsi" w:cstheme="minorHAnsi"/>
        </w:rPr>
        <w:t xml:space="preserve">Share your success stories, photos, and videos on your social media channels and websites, in donor communications, and with local CFCs so that they may also promote your great work. </w:t>
      </w:r>
    </w:p>
    <w:p w14:paraId="1A246E5E" w14:textId="7ED7FBE9" w:rsidR="00FF08DC" w:rsidRPr="00DC213D" w:rsidRDefault="00FF08DC" w:rsidP="00DC213D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DC213D">
        <w:rPr>
          <w:rFonts w:asciiTheme="minorHAnsi" w:hAnsiTheme="minorHAnsi" w:cstheme="minorHAnsi"/>
        </w:rPr>
        <w:t>Target earned and paid media to the Federal audience through pitching and advertising.</w:t>
      </w:r>
    </w:p>
    <w:sectPr w:rsidR="00FF08DC" w:rsidRPr="00DC213D" w:rsidSect="008F3CA0">
      <w:headerReference w:type="default" r:id="rId10"/>
      <w:headerReference w:type="first" r:id="rId11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41447" w14:textId="77777777" w:rsidR="00C11AC2" w:rsidRDefault="00C11AC2" w:rsidP="00760B4C">
      <w:pPr>
        <w:spacing w:line="240" w:lineRule="auto"/>
      </w:pPr>
      <w:r>
        <w:separator/>
      </w:r>
    </w:p>
  </w:endnote>
  <w:endnote w:type="continuationSeparator" w:id="0">
    <w:p w14:paraId="241CD40C" w14:textId="77777777" w:rsidR="00C11AC2" w:rsidRDefault="00C11AC2" w:rsidP="00760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CD6C" w14:textId="77777777" w:rsidR="00C11AC2" w:rsidRDefault="00C11AC2" w:rsidP="00760B4C">
      <w:pPr>
        <w:spacing w:line="240" w:lineRule="auto"/>
      </w:pPr>
      <w:r>
        <w:separator/>
      </w:r>
    </w:p>
  </w:footnote>
  <w:footnote w:type="continuationSeparator" w:id="0">
    <w:p w14:paraId="0B09165A" w14:textId="77777777" w:rsidR="00C11AC2" w:rsidRDefault="00C11AC2" w:rsidP="00760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5B92" w14:textId="546E6A06" w:rsidR="00760B4C" w:rsidRDefault="00760B4C">
    <w:pPr>
      <w:pStyle w:val="Header"/>
    </w:pPr>
  </w:p>
  <w:p w14:paraId="7C1EAEFA" w14:textId="77777777" w:rsidR="00760B4C" w:rsidRDefault="00760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D2C8" w14:textId="3C607670" w:rsidR="00627626" w:rsidRDefault="00627626" w:rsidP="008F3CA0">
    <w:pPr>
      <w:pStyle w:val="Header"/>
      <w:ind w:left="-1440"/>
    </w:pPr>
    <w:r>
      <w:rPr>
        <w:noProof/>
      </w:rPr>
      <w:drawing>
        <wp:inline distT="0" distB="0" distL="0" distR="0" wp14:anchorId="0F14382A" wp14:editId="55959E30">
          <wp:extent cx="7772416" cy="1828804"/>
          <wp:effectExtent l="0" t="0" r="0" b="0"/>
          <wp:docPr id="2" name="Picture 2" descr="Images of Show Some Love logo and Combined Federal Campaign logo with opm.gov/ShowSomeLoveCFC web address" title="CF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CFC Document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16" cy="1828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67987"/>
    <w:multiLevelType w:val="hybridMultilevel"/>
    <w:tmpl w:val="BB24E272"/>
    <w:lvl w:ilvl="0" w:tplc="BEBA7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4BAA"/>
    <w:multiLevelType w:val="hybridMultilevel"/>
    <w:tmpl w:val="E9CC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656AB"/>
    <w:multiLevelType w:val="hybridMultilevel"/>
    <w:tmpl w:val="3E7EFA1E"/>
    <w:lvl w:ilvl="0" w:tplc="7B32A47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214FC"/>
    <w:multiLevelType w:val="hybridMultilevel"/>
    <w:tmpl w:val="9566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320F"/>
    <w:multiLevelType w:val="hybridMultilevel"/>
    <w:tmpl w:val="368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2AD7"/>
    <w:multiLevelType w:val="hybridMultilevel"/>
    <w:tmpl w:val="6CB4BAEA"/>
    <w:lvl w:ilvl="0" w:tplc="BEBA7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45D3F"/>
    <w:multiLevelType w:val="hybridMultilevel"/>
    <w:tmpl w:val="47DAFB26"/>
    <w:lvl w:ilvl="0" w:tplc="7B32A4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F55FF"/>
    <w:multiLevelType w:val="hybridMultilevel"/>
    <w:tmpl w:val="C438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4C"/>
    <w:rsid w:val="00050C35"/>
    <w:rsid w:val="000A2579"/>
    <w:rsid w:val="001231AB"/>
    <w:rsid w:val="00184657"/>
    <w:rsid w:val="002A6C60"/>
    <w:rsid w:val="00333306"/>
    <w:rsid w:val="00416F2A"/>
    <w:rsid w:val="004252E9"/>
    <w:rsid w:val="005F1275"/>
    <w:rsid w:val="00616A1F"/>
    <w:rsid w:val="00627626"/>
    <w:rsid w:val="00760B4C"/>
    <w:rsid w:val="0079610E"/>
    <w:rsid w:val="007976D0"/>
    <w:rsid w:val="00822C73"/>
    <w:rsid w:val="00862F6B"/>
    <w:rsid w:val="008F3CA0"/>
    <w:rsid w:val="00927384"/>
    <w:rsid w:val="00A6688E"/>
    <w:rsid w:val="00C11AC2"/>
    <w:rsid w:val="00D2168C"/>
    <w:rsid w:val="00DC213D"/>
    <w:rsid w:val="00E71DDC"/>
    <w:rsid w:val="00ED288B"/>
    <w:rsid w:val="00FE788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7EF23"/>
  <w15:chartTrackingRefBased/>
  <w15:docId w15:val="{2BBE2DFD-4DEF-4DE3-AB9A-8465DBC6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88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2E9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color w:val="EA720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2E9"/>
    <w:pPr>
      <w:keepNext/>
      <w:keepLines/>
      <w:spacing w:before="40"/>
      <w:outlineLvl w:val="1"/>
    </w:pPr>
    <w:rPr>
      <w:rFonts w:ascii="Arial Narrow" w:eastAsiaTheme="majorEastAsia" w:hAnsi="Arial Narrow" w:cstheme="majorBidi"/>
      <w:b/>
      <w:color w:val="003479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4C"/>
  </w:style>
  <w:style w:type="paragraph" w:styleId="Footer">
    <w:name w:val="footer"/>
    <w:basedOn w:val="Normal"/>
    <w:link w:val="FooterChar"/>
    <w:uiPriority w:val="99"/>
    <w:unhideWhenUsed/>
    <w:rsid w:val="00760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4C"/>
  </w:style>
  <w:style w:type="character" w:customStyle="1" w:styleId="Heading1Char">
    <w:name w:val="Heading 1 Char"/>
    <w:basedOn w:val="DefaultParagraphFont"/>
    <w:link w:val="Heading1"/>
    <w:uiPriority w:val="9"/>
    <w:rsid w:val="004252E9"/>
    <w:rPr>
      <w:rFonts w:ascii="Arial Narrow" w:eastAsiaTheme="majorEastAsia" w:hAnsi="Arial Narrow" w:cstheme="majorBidi"/>
      <w:b/>
      <w:color w:val="EA720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2E9"/>
    <w:rPr>
      <w:rFonts w:ascii="Arial Narrow" w:eastAsiaTheme="majorEastAsia" w:hAnsi="Arial Narrow" w:cstheme="majorBidi"/>
      <w:b/>
      <w:color w:val="003479" w:themeColor="text2"/>
      <w:sz w:val="24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2A6C60"/>
    <w:rPr>
      <w:color w:val="EA7200" w:themeColor="hyperlink"/>
      <w:u w:val="single"/>
    </w:rPr>
  </w:style>
  <w:style w:type="table" w:styleId="TableGrid">
    <w:name w:val="Table Grid"/>
    <w:basedOn w:val="TableNormal"/>
    <w:uiPriority w:val="39"/>
    <w:rsid w:val="00A668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F6B"/>
    <w:pPr>
      <w:spacing w:line="259" w:lineRule="auto"/>
      <w:ind w:left="720"/>
      <w:contextualSpacing/>
    </w:pPr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2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6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F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2017 CFC - SSL Colors">
      <a:dk1>
        <a:srgbClr val="58595B"/>
      </a:dk1>
      <a:lt1>
        <a:sysClr val="window" lastClr="FFFFFF"/>
      </a:lt1>
      <a:dk2>
        <a:srgbClr val="003479"/>
      </a:dk2>
      <a:lt2>
        <a:srgbClr val="FFFFFF"/>
      </a:lt2>
      <a:accent1>
        <a:srgbClr val="EA7200"/>
      </a:accent1>
      <a:accent2>
        <a:srgbClr val="56C9ED"/>
      </a:accent2>
      <a:accent3>
        <a:srgbClr val="AC1A2F"/>
      </a:accent3>
      <a:accent4>
        <a:srgbClr val="4CBC90"/>
      </a:accent4>
      <a:accent5>
        <a:srgbClr val="F6BD17"/>
      </a:accent5>
      <a:accent6>
        <a:srgbClr val="C8DA30"/>
      </a:accent6>
      <a:hlink>
        <a:srgbClr val="EA7200"/>
      </a:hlink>
      <a:folHlink>
        <a:srgbClr val="EA72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4" ma:contentTypeDescription="Create a new document." ma:contentTypeScope="" ma:versionID="0e92e50f3c645c8a33365642ae72cb93">
  <xsd:schema xmlns:xsd="http://www.w3.org/2001/XMLSchema" xmlns:xs="http://www.w3.org/2001/XMLSchema" xmlns:p="http://schemas.microsoft.com/office/2006/metadata/properties" xmlns:ns2="d4bf4a41-59e7-495d-a21b-9709e46e6e9d" targetNamespace="http://schemas.microsoft.com/office/2006/metadata/properties" ma:root="true" ma:fieldsID="63efa341cdb5207a4a483e5131d9c725" ns2:_="">
    <xsd:import namespace="d4bf4a41-59e7-495d-a21b-9709e46e6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1EB33-88E6-42AC-B5C6-7C70A85A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61CAE-E14A-4B5B-B4B6-2DD9B14A2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AA1D1-25D4-46F7-9C0A-06416359E30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d4bf4a41-59e7-495d-a21b-9709e46e6e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CFC Charity Outreach - Tips for Donor Engagement FINAL-508.docx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CFC Charity Outreach - Tips for Donor Engagement FINAL-508.docx</dc:title>
  <dc:subject/>
  <dc:creator>Cassie Call</dc:creator>
  <cp:keywords/>
  <dc:description/>
  <cp:lastModifiedBy>Angela Wiggins</cp:lastModifiedBy>
  <cp:revision>2</cp:revision>
  <dcterms:created xsi:type="dcterms:W3CDTF">2017-10-09T16:11:00Z</dcterms:created>
  <dcterms:modified xsi:type="dcterms:W3CDTF">2017-10-09T16:11:00Z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